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0" w:type="dxa"/>
        <w:jc w:val="center"/>
        <w:tblInd w:w="-2232" w:type="dxa"/>
        <w:tblLook w:val="0000"/>
      </w:tblPr>
      <w:tblGrid>
        <w:gridCol w:w="5039"/>
        <w:gridCol w:w="5271"/>
      </w:tblGrid>
      <w:tr w:rsidR="005236C0" w:rsidRPr="005236C0" w:rsidTr="000B3E22">
        <w:trPr>
          <w:trHeight w:val="397"/>
          <w:jc w:val="center"/>
        </w:trPr>
        <w:tc>
          <w:tcPr>
            <w:tcW w:w="5039" w:type="dxa"/>
          </w:tcPr>
          <w:p w:rsidR="005236C0" w:rsidRPr="005E5034" w:rsidRDefault="005236C0" w:rsidP="000B3E22">
            <w:pPr>
              <w:jc w:val="center"/>
              <w:rPr>
                <w:sz w:val="25"/>
                <w:szCs w:val="25"/>
                <w:lang w:val="nl-NL" w:eastAsia="vi-VN"/>
              </w:rPr>
            </w:pPr>
            <w:r w:rsidRPr="005E5034">
              <w:rPr>
                <w:sz w:val="25"/>
                <w:szCs w:val="25"/>
                <w:lang w:val="nl-NL" w:eastAsia="vi-VN"/>
              </w:rPr>
              <w:t>UBND THÀNH PHỐ HÀ NỘI</w:t>
            </w:r>
          </w:p>
          <w:p w:rsidR="005236C0" w:rsidRPr="00A11412" w:rsidRDefault="005236C0" w:rsidP="005E5034">
            <w:pPr>
              <w:jc w:val="center"/>
              <w:rPr>
                <w:b/>
                <w:bCs/>
                <w:szCs w:val="23"/>
                <w:lang w:val="nl-NL"/>
              </w:rPr>
            </w:pPr>
            <w:r w:rsidRPr="005E5034">
              <w:rPr>
                <w:b/>
                <w:sz w:val="25"/>
                <w:szCs w:val="25"/>
                <w:lang w:val="nl-NL" w:eastAsia="vi-VN"/>
              </w:rPr>
              <w:t>QUỸ ĐẦU TƯ PHÁT TRIỂN THÀNH PHỐ</w:t>
            </w:r>
          </w:p>
        </w:tc>
        <w:tc>
          <w:tcPr>
            <w:tcW w:w="5271" w:type="dxa"/>
          </w:tcPr>
          <w:p w:rsidR="005236C0" w:rsidRPr="00A11412" w:rsidRDefault="005236C0" w:rsidP="000B3E22">
            <w:pPr>
              <w:jc w:val="center"/>
              <w:rPr>
                <w:b/>
                <w:bCs/>
                <w:szCs w:val="23"/>
                <w:lang w:val="nl-NL"/>
              </w:rPr>
            </w:pPr>
            <w:r w:rsidRPr="005E5034">
              <w:rPr>
                <w:b/>
                <w:spacing w:val="-8"/>
                <w:sz w:val="25"/>
                <w:szCs w:val="25"/>
                <w:lang w:val="nl-NL" w:eastAsia="vi-VN"/>
              </w:rPr>
              <w:t>CỘNG HOÀ XÃ HỘI CHỦ NGHĨA VIỆT NAM</w:t>
            </w:r>
          </w:p>
          <w:p w:rsidR="005236C0" w:rsidRPr="006C6347" w:rsidRDefault="005236C0" w:rsidP="005E5034">
            <w:pPr>
              <w:jc w:val="center"/>
              <w:rPr>
                <w:sz w:val="28"/>
                <w:szCs w:val="26"/>
                <w:lang w:val="nl-NL"/>
              </w:rPr>
            </w:pPr>
            <w:r w:rsidRPr="005E5034">
              <w:rPr>
                <w:b/>
                <w:sz w:val="26"/>
                <w:szCs w:val="26"/>
                <w:lang w:val="nl-NL" w:eastAsia="vi-VN"/>
              </w:rPr>
              <w:t>Độc lập - Tự do - Hạnh phúc</w:t>
            </w:r>
          </w:p>
        </w:tc>
      </w:tr>
      <w:tr w:rsidR="005236C0" w:rsidRPr="005236C0" w:rsidTr="000B3E22">
        <w:trPr>
          <w:trHeight w:val="845"/>
          <w:jc w:val="center"/>
        </w:trPr>
        <w:tc>
          <w:tcPr>
            <w:tcW w:w="5039" w:type="dxa"/>
          </w:tcPr>
          <w:p w:rsidR="005E5034" w:rsidRDefault="00D5281A" w:rsidP="005E5034">
            <w:pPr>
              <w:jc w:val="center"/>
              <w:rPr>
                <w:lang w:eastAsia="vi-VN"/>
              </w:rPr>
            </w:pPr>
            <w:r w:rsidRPr="00D5281A">
              <w:rPr>
                <w:b/>
                <w:sz w:val="25"/>
                <w:szCs w:val="25"/>
                <w:lang w:val="nl-NL" w:eastAsia="vi-VN"/>
              </w:rPr>
              <w:pict>
                <v:line id="_x0000_s1026" style="position:absolute;left:0;text-align:left;z-index:251660288;mso-position-horizontal-relative:text;mso-position-vertical-relative:text" from="72.85pt,3.1pt" to="162.85pt,3.1pt"/>
              </w:pict>
            </w:r>
          </w:p>
          <w:p w:rsidR="005236C0" w:rsidRPr="006C6347" w:rsidRDefault="005E5034" w:rsidP="005E5034">
            <w:pPr>
              <w:jc w:val="center"/>
              <w:rPr>
                <w:i/>
                <w:sz w:val="28"/>
                <w:lang w:val="nl-NL"/>
              </w:rPr>
            </w:pPr>
            <w:r>
              <w:rPr>
                <w:lang w:val="vi-VN" w:eastAsia="vi-VN"/>
              </w:rPr>
              <w:t>V/v</w:t>
            </w:r>
            <w:r>
              <w:rPr>
                <w:lang w:eastAsia="vi-VN"/>
              </w:rPr>
              <w:t xml:space="preserve"> h</w:t>
            </w:r>
            <w:r w:rsidR="005236C0" w:rsidRPr="005E5034">
              <w:rPr>
                <w:lang w:val="vi-VN" w:eastAsia="vi-VN"/>
              </w:rPr>
              <w:t>oạt động cho vay đầu tư tại Quỹ Đầu tư phát triển Thành phố</w:t>
            </w:r>
          </w:p>
        </w:tc>
        <w:tc>
          <w:tcPr>
            <w:tcW w:w="5271" w:type="dxa"/>
          </w:tcPr>
          <w:p w:rsidR="005236C0" w:rsidRPr="006C6347" w:rsidRDefault="00D5281A" w:rsidP="000B3E22">
            <w:pPr>
              <w:pStyle w:val="Heading2"/>
              <w:rPr>
                <w:sz w:val="28"/>
                <w:szCs w:val="26"/>
                <w:lang w:val="nl-NL"/>
              </w:rPr>
            </w:pPr>
            <w:r w:rsidRPr="00D5281A">
              <w:rPr>
                <w:b/>
                <w:noProof/>
                <w:szCs w:val="23"/>
              </w:rPr>
              <w:pict>
                <v:line id="_x0000_s1027" style="position:absolute;left:0;text-align:left;flip:y;z-index:251661312;mso-position-horizontal-relative:text;mso-position-vertical-relative:text" from="64.6pt,2.65pt" to="189.85pt,2.65pt"/>
              </w:pict>
            </w:r>
          </w:p>
          <w:p w:rsidR="005236C0" w:rsidRPr="006C6347" w:rsidRDefault="005236C0" w:rsidP="000A554B">
            <w:pPr>
              <w:spacing w:before="120"/>
              <w:jc w:val="right"/>
              <w:rPr>
                <w:sz w:val="28"/>
                <w:szCs w:val="26"/>
                <w:lang w:val="nl-NL"/>
              </w:rPr>
            </w:pPr>
            <w:r w:rsidRPr="005E5034">
              <w:rPr>
                <w:i/>
                <w:sz w:val="26"/>
                <w:szCs w:val="26"/>
                <w:lang w:val="nl-NL" w:eastAsia="vi-VN"/>
              </w:rPr>
              <w:t>Hà Nội, ngày</w:t>
            </w:r>
            <w:r w:rsidR="000A554B">
              <w:rPr>
                <w:i/>
                <w:sz w:val="26"/>
                <w:szCs w:val="26"/>
                <w:lang w:val="nl-NL" w:eastAsia="vi-VN"/>
              </w:rPr>
              <w:t xml:space="preserve"> 27</w:t>
            </w:r>
            <w:r w:rsidRPr="005E5034">
              <w:rPr>
                <w:i/>
                <w:sz w:val="26"/>
                <w:szCs w:val="26"/>
                <w:lang w:val="nl-NL" w:eastAsia="vi-VN"/>
              </w:rPr>
              <w:t xml:space="preserve"> tháng</w:t>
            </w:r>
            <w:r w:rsidR="000A554B">
              <w:rPr>
                <w:i/>
                <w:sz w:val="26"/>
                <w:szCs w:val="26"/>
                <w:lang w:val="nl-NL" w:eastAsia="vi-VN"/>
              </w:rPr>
              <w:t xml:space="preserve"> 9 </w:t>
            </w:r>
            <w:r w:rsidRPr="005E5034">
              <w:rPr>
                <w:i/>
                <w:sz w:val="26"/>
                <w:szCs w:val="26"/>
                <w:lang w:val="nl-NL" w:eastAsia="vi-VN"/>
              </w:rPr>
              <w:t>năm 201</w:t>
            </w:r>
            <w:r w:rsidR="00AC5921" w:rsidRPr="005E5034">
              <w:rPr>
                <w:i/>
                <w:sz w:val="26"/>
                <w:szCs w:val="26"/>
                <w:lang w:val="nl-NL" w:eastAsia="vi-VN"/>
              </w:rPr>
              <w:t>9</w:t>
            </w:r>
          </w:p>
        </w:tc>
      </w:tr>
    </w:tbl>
    <w:p w:rsidR="005236C0" w:rsidRPr="006C6347" w:rsidRDefault="005236C0" w:rsidP="005236C0">
      <w:pPr>
        <w:rPr>
          <w:sz w:val="28"/>
          <w:lang w:val="nl-NL"/>
        </w:rPr>
      </w:pPr>
    </w:p>
    <w:p w:rsidR="005236C0" w:rsidRPr="005E5034" w:rsidRDefault="005236C0" w:rsidP="005E5034">
      <w:pPr>
        <w:jc w:val="center"/>
        <w:rPr>
          <w:rFonts w:eastAsia="Calibri"/>
          <w:sz w:val="26"/>
          <w:szCs w:val="26"/>
          <w:lang w:val="nl-NL" w:eastAsia="vi-VN"/>
        </w:rPr>
      </w:pPr>
    </w:p>
    <w:tbl>
      <w:tblPr>
        <w:tblW w:w="8802" w:type="dxa"/>
        <w:jc w:val="center"/>
        <w:tblLook w:val="01E0"/>
      </w:tblPr>
      <w:tblGrid>
        <w:gridCol w:w="2578"/>
        <w:gridCol w:w="6224"/>
      </w:tblGrid>
      <w:tr w:rsidR="005E5034" w:rsidRPr="0058029A" w:rsidTr="0012783D">
        <w:trPr>
          <w:trHeight w:val="531"/>
          <w:jc w:val="center"/>
        </w:trPr>
        <w:tc>
          <w:tcPr>
            <w:tcW w:w="2578" w:type="dxa"/>
          </w:tcPr>
          <w:p w:rsidR="005E5034" w:rsidRPr="0058029A" w:rsidRDefault="005E5034" w:rsidP="0012783D">
            <w:pPr>
              <w:jc w:val="right"/>
              <w:rPr>
                <w:noProof/>
                <w:color w:val="FF0000"/>
                <w:sz w:val="26"/>
                <w:szCs w:val="26"/>
                <w:lang w:val="nl-NL"/>
              </w:rPr>
            </w:pPr>
            <w:r w:rsidRPr="0058029A">
              <w:rPr>
                <w:rFonts w:eastAsia="Calibri"/>
                <w:sz w:val="26"/>
                <w:szCs w:val="26"/>
                <w:lang w:val="nl-NL"/>
              </w:rPr>
              <w:t>Kính gửi:</w:t>
            </w:r>
          </w:p>
        </w:tc>
        <w:tc>
          <w:tcPr>
            <w:tcW w:w="6224" w:type="dxa"/>
          </w:tcPr>
          <w:p w:rsidR="005E5034" w:rsidRPr="0058029A" w:rsidRDefault="005E5034" w:rsidP="0012783D">
            <w:pPr>
              <w:spacing w:line="360" w:lineRule="auto"/>
              <w:jc w:val="both"/>
              <w:outlineLvl w:val="0"/>
              <w:rPr>
                <w:rFonts w:eastAsia="Calibri"/>
                <w:sz w:val="26"/>
                <w:szCs w:val="26"/>
                <w:lang w:val="nl-NL"/>
              </w:rPr>
            </w:pPr>
            <w:r w:rsidRPr="0058029A">
              <w:rPr>
                <w:rFonts w:eastAsia="Calibri"/>
                <w:sz w:val="26"/>
                <w:szCs w:val="26"/>
                <w:lang w:val="nl-NL"/>
              </w:rPr>
              <w:t>.........................................................................................</w:t>
            </w:r>
          </w:p>
        </w:tc>
      </w:tr>
    </w:tbl>
    <w:p w:rsidR="005236C0" w:rsidRPr="00D12605" w:rsidRDefault="005236C0" w:rsidP="00D12605">
      <w:pPr>
        <w:spacing w:before="60" w:after="60"/>
        <w:ind w:firstLine="720"/>
        <w:jc w:val="both"/>
        <w:rPr>
          <w:sz w:val="26"/>
          <w:szCs w:val="26"/>
          <w:lang w:val="nl-NL"/>
        </w:rPr>
      </w:pPr>
    </w:p>
    <w:p w:rsidR="005236C0" w:rsidRPr="00D12605" w:rsidRDefault="005236C0" w:rsidP="00D12605">
      <w:pPr>
        <w:spacing w:before="60" w:after="60"/>
        <w:ind w:firstLine="720"/>
        <w:jc w:val="both"/>
        <w:rPr>
          <w:sz w:val="26"/>
          <w:szCs w:val="26"/>
          <w:lang w:val="nl-NL"/>
        </w:rPr>
      </w:pPr>
      <w:r w:rsidRPr="00D12605">
        <w:rPr>
          <w:sz w:val="26"/>
          <w:szCs w:val="26"/>
          <w:lang w:val="nl-NL"/>
        </w:rPr>
        <w:t>Quỹ Đầu tư phát triển thành phố Hà Nội (Quỹ) là một tổ chức tài chính nhà nước của Thành phố, hoạt động theo mô hình ngân hàng chính sách, thực hiện nguyên tắc tự chủ về tài chính, không vì mục tiêu lợi nhuận, bảo toàn và phát triển vốn.</w:t>
      </w:r>
    </w:p>
    <w:p w:rsidR="00D12605" w:rsidRPr="00D12605" w:rsidRDefault="005236C0" w:rsidP="00D12605">
      <w:pPr>
        <w:spacing w:before="60" w:after="60"/>
        <w:ind w:firstLine="720"/>
        <w:jc w:val="both"/>
        <w:rPr>
          <w:spacing w:val="-2"/>
          <w:sz w:val="26"/>
          <w:szCs w:val="26"/>
          <w:lang w:val="nl-NL"/>
        </w:rPr>
      </w:pPr>
      <w:r w:rsidRPr="00D12605">
        <w:rPr>
          <w:spacing w:val="-2"/>
          <w:sz w:val="26"/>
          <w:szCs w:val="26"/>
          <w:lang w:val="nl-NL"/>
        </w:rPr>
        <w:t>UBND Thành phố Hà Nội</w:t>
      </w:r>
      <w:r w:rsidR="00FF4A3C">
        <w:rPr>
          <w:spacing w:val="-2"/>
          <w:sz w:val="26"/>
          <w:szCs w:val="26"/>
          <w:lang w:val="nl-NL"/>
        </w:rPr>
        <w:t xml:space="preserve"> đã có chỉ đạo</w:t>
      </w:r>
      <w:r w:rsidRPr="00D12605">
        <w:rPr>
          <w:spacing w:val="-2"/>
          <w:sz w:val="26"/>
          <w:szCs w:val="26"/>
          <w:lang w:val="nl-NL"/>
        </w:rPr>
        <w:t xml:space="preserve"> về việc huy động nguồn lực, tháo gỡ khó khăn, thúc đẩy sản x</w:t>
      </w:r>
      <w:r w:rsidR="00FF4A3C">
        <w:rPr>
          <w:spacing w:val="-2"/>
          <w:sz w:val="26"/>
          <w:szCs w:val="26"/>
          <w:lang w:val="nl-NL"/>
        </w:rPr>
        <w:t>uất kinh doanh của doanh nghiệp.</w:t>
      </w:r>
      <w:r w:rsidR="00D12605" w:rsidRPr="00D12605">
        <w:rPr>
          <w:spacing w:val="-2"/>
          <w:sz w:val="26"/>
          <w:szCs w:val="26"/>
          <w:lang w:val="nl-NL"/>
        </w:rPr>
        <w:t xml:space="preserve"> </w:t>
      </w:r>
      <w:r w:rsidR="00FF4A3C">
        <w:rPr>
          <w:spacing w:val="-2"/>
          <w:sz w:val="26"/>
          <w:szCs w:val="26"/>
          <w:lang w:val="nl-NL"/>
        </w:rPr>
        <w:t>V</w:t>
      </w:r>
      <w:r w:rsidR="00D12605" w:rsidRPr="00D12605">
        <w:rPr>
          <w:spacing w:val="-2"/>
          <w:sz w:val="26"/>
          <w:szCs w:val="26"/>
          <w:lang w:val="nl-NL"/>
        </w:rPr>
        <w:t>ới vai trò là công cụ tài chính của Thành phố, Quỹ Đầu tư tiếp tục đẩy mạnh hoạt động tín dụng, tìm kiếm, khai thác dự án</w:t>
      </w:r>
      <w:r w:rsidR="00FF4A3C">
        <w:rPr>
          <w:spacing w:val="-2"/>
          <w:sz w:val="26"/>
          <w:szCs w:val="26"/>
          <w:lang w:val="nl-NL"/>
        </w:rPr>
        <w:t>, mở rộng các lĩnh vực cho vay</w:t>
      </w:r>
      <w:r w:rsidR="00D12605" w:rsidRPr="00D12605">
        <w:rPr>
          <w:spacing w:val="-2"/>
          <w:sz w:val="26"/>
          <w:szCs w:val="26"/>
          <w:lang w:val="nl-NL"/>
        </w:rPr>
        <w:t>, trong đó có lĩnh vực giáo dục và đào tạo.</w:t>
      </w:r>
    </w:p>
    <w:p w:rsidR="005236C0" w:rsidRPr="00D12605" w:rsidRDefault="00D12605" w:rsidP="00D12605">
      <w:pPr>
        <w:spacing w:before="60" w:after="60"/>
        <w:ind w:firstLine="720"/>
        <w:jc w:val="both"/>
        <w:rPr>
          <w:spacing w:val="-2"/>
          <w:sz w:val="26"/>
          <w:szCs w:val="26"/>
          <w:lang w:val="nl-NL"/>
        </w:rPr>
      </w:pPr>
      <w:r w:rsidRPr="00D12605">
        <w:rPr>
          <w:spacing w:val="-2"/>
          <w:sz w:val="26"/>
          <w:szCs w:val="26"/>
          <w:lang w:val="nl-NL"/>
        </w:rPr>
        <w:t xml:space="preserve">Quỹ đã phối hợp với liên ngành đề xuất nhiều giải pháp, cơ chế trình UBND Thành phố xem xét, chỉ đạo hỗ trợ cho dự án, doanh nghiệp. Đồng thời, Quỹ đã ký kết các thỏa thuận hợp tác chiến lược với một số ngân hàng lớn (BIDV, VCB, VIETINBANK, MB…) để huy động, hợp vốn cho vay và cung cấp dịch vụ ngân hàng. Bên cạnh đó, Quỹ cũng thường xuyên </w:t>
      </w:r>
      <w:r w:rsidRPr="00D12605">
        <w:rPr>
          <w:bCs/>
          <w:sz w:val="26"/>
          <w:szCs w:val="26"/>
          <w:lang w:val="nl-NL"/>
        </w:rPr>
        <w:t>bổ sung, hoàn thiện các quy chế, quy trình làm việc,</w:t>
      </w:r>
      <w:r w:rsidRPr="00D12605">
        <w:rPr>
          <w:spacing w:val="-2"/>
          <w:sz w:val="26"/>
          <w:szCs w:val="26"/>
          <w:lang w:val="nl-NL"/>
        </w:rPr>
        <w:t xml:space="preserve"> tăng cường hướng dẫn thủ tục, hồ sơ cho các doanh nghiệp, rút ngắn thời gian giải quyết.</w:t>
      </w:r>
    </w:p>
    <w:p w:rsidR="005236C0" w:rsidRPr="00D12605" w:rsidRDefault="005236C0" w:rsidP="00D12605">
      <w:pPr>
        <w:spacing w:before="60" w:after="60"/>
        <w:ind w:firstLine="720"/>
        <w:jc w:val="both"/>
        <w:rPr>
          <w:color w:val="000000" w:themeColor="text1"/>
          <w:spacing w:val="-2"/>
          <w:sz w:val="26"/>
          <w:szCs w:val="26"/>
          <w:lang w:val="nl-NL"/>
        </w:rPr>
      </w:pPr>
      <w:r w:rsidRPr="00D12605">
        <w:rPr>
          <w:spacing w:val="-2"/>
          <w:sz w:val="26"/>
          <w:szCs w:val="26"/>
          <w:lang w:val="nl-NL"/>
        </w:rPr>
        <w:t xml:space="preserve">Hiện nay, Quỹ đang cho vay với </w:t>
      </w:r>
      <w:r w:rsidRPr="00D12605">
        <w:rPr>
          <w:sz w:val="26"/>
          <w:szCs w:val="26"/>
          <w:lang w:val="nl-NL"/>
        </w:rPr>
        <w:t xml:space="preserve">Lãi suất 6,95%/ năm. Thời hạn cho vay tối đa 15 năm. Số tiền cho vay: Không vượt quá 80% tổng </w:t>
      </w:r>
      <w:r w:rsidR="005E5034" w:rsidRPr="00D12605">
        <w:rPr>
          <w:sz w:val="26"/>
          <w:szCs w:val="26"/>
          <w:lang w:val="nl-NL"/>
        </w:rPr>
        <w:t>mức</w:t>
      </w:r>
      <w:r w:rsidRPr="00D12605">
        <w:rPr>
          <w:sz w:val="26"/>
          <w:szCs w:val="26"/>
          <w:lang w:val="nl-NL"/>
        </w:rPr>
        <w:t xml:space="preserve"> đầu tư của dự án.</w:t>
      </w:r>
    </w:p>
    <w:p w:rsidR="005236C0" w:rsidRPr="00D12605" w:rsidRDefault="005236C0" w:rsidP="00D12605">
      <w:pPr>
        <w:spacing w:before="60" w:after="60"/>
        <w:ind w:firstLine="720"/>
        <w:jc w:val="both"/>
        <w:rPr>
          <w:color w:val="000000" w:themeColor="text1"/>
          <w:spacing w:val="-2"/>
          <w:sz w:val="26"/>
          <w:szCs w:val="26"/>
          <w:lang w:val="nl-NL"/>
        </w:rPr>
      </w:pPr>
      <w:r w:rsidRPr="00D12605">
        <w:rPr>
          <w:spacing w:val="-2"/>
          <w:sz w:val="26"/>
          <w:szCs w:val="26"/>
          <w:lang w:val="nl-NL"/>
        </w:rPr>
        <w:t>Thực hiện Quyết định số 11/2015/QĐ-UBND ngày 19/5/2015 của UBND Thành phố về chính sách khuyến khích xã hội hóa trong lĩnh vực giáo dục - đào tạo trên địa bàn thành phố</w:t>
      </w:r>
      <w:r w:rsidRPr="00D12605">
        <w:rPr>
          <w:color w:val="000000" w:themeColor="text1"/>
          <w:spacing w:val="-2"/>
          <w:sz w:val="26"/>
          <w:szCs w:val="26"/>
          <w:lang w:val="nl-NL"/>
        </w:rPr>
        <w:t xml:space="preserve">, </w:t>
      </w:r>
      <w:r w:rsidRPr="00D12605">
        <w:rPr>
          <w:color w:val="000000" w:themeColor="text1"/>
          <w:sz w:val="26"/>
          <w:szCs w:val="26"/>
          <w:lang w:val="nl-NL"/>
        </w:rPr>
        <w:t>Quỹ mong muốn tiếp cận các chủ đầu tư có nhu cầu vay vốn thực hiện dự án xã hội hóa trong lĩnh vực giáo dục như đầu tư xây dựng, mở rộng trường</w:t>
      </w:r>
      <w:bookmarkStart w:id="0" w:name="_GoBack"/>
      <w:bookmarkEnd w:id="0"/>
      <w:r w:rsidRPr="00D12605">
        <w:rPr>
          <w:color w:val="000000" w:themeColor="text1"/>
          <w:sz w:val="26"/>
          <w:szCs w:val="26"/>
          <w:lang w:val="nl-NL"/>
        </w:rPr>
        <w:t xml:space="preserve"> học, cơ sở đào tạo, trung tâm dạy nghề</w:t>
      </w:r>
      <w:r w:rsidR="005E5034" w:rsidRPr="00D12605">
        <w:rPr>
          <w:color w:val="000000" w:themeColor="text1"/>
          <w:sz w:val="26"/>
          <w:szCs w:val="26"/>
          <w:lang w:val="nl-NL"/>
        </w:rPr>
        <w:t>,</w:t>
      </w:r>
      <w:r w:rsidRPr="00D12605">
        <w:rPr>
          <w:color w:val="000000" w:themeColor="text1"/>
          <w:sz w:val="26"/>
          <w:szCs w:val="26"/>
          <w:lang w:val="nl-NL"/>
        </w:rPr>
        <w:t>... để hướng dẫn và thẩm tra cho vay theo quy định</w:t>
      </w:r>
      <w:r w:rsidRPr="00D12605">
        <w:rPr>
          <w:color w:val="000000" w:themeColor="text1"/>
          <w:spacing w:val="-2"/>
          <w:sz w:val="26"/>
          <w:szCs w:val="26"/>
          <w:lang w:val="nl-NL"/>
        </w:rPr>
        <w:t xml:space="preserve">. </w:t>
      </w:r>
    </w:p>
    <w:p w:rsidR="005236C0" w:rsidRPr="00D12605" w:rsidRDefault="005236C0" w:rsidP="00D12605">
      <w:pPr>
        <w:spacing w:before="60" w:after="60"/>
        <w:ind w:firstLine="720"/>
        <w:jc w:val="both"/>
        <w:rPr>
          <w:b/>
          <w:i/>
          <w:sz w:val="26"/>
          <w:szCs w:val="26"/>
          <w:lang w:val="nl-NL"/>
        </w:rPr>
      </w:pPr>
    </w:p>
    <w:p w:rsidR="005236C0" w:rsidRPr="00D12605" w:rsidRDefault="005236C0" w:rsidP="00D12605">
      <w:pPr>
        <w:spacing w:before="60" w:after="60"/>
        <w:ind w:firstLine="720"/>
        <w:jc w:val="both"/>
        <w:rPr>
          <w:b/>
          <w:i/>
          <w:sz w:val="26"/>
          <w:szCs w:val="26"/>
          <w:lang w:val="nl-NL"/>
        </w:rPr>
      </w:pPr>
      <w:r w:rsidRPr="00D12605">
        <w:rPr>
          <w:b/>
          <w:i/>
          <w:sz w:val="26"/>
          <w:szCs w:val="26"/>
          <w:lang w:val="nl-NL"/>
        </w:rPr>
        <w:t>Thông tin liên hệ:</w:t>
      </w:r>
    </w:p>
    <w:p w:rsidR="00D12605" w:rsidRPr="00D12605" w:rsidRDefault="00D12605" w:rsidP="00D12605">
      <w:pPr>
        <w:spacing w:before="60" w:after="60"/>
        <w:ind w:firstLine="720"/>
        <w:jc w:val="both"/>
        <w:rPr>
          <w:i/>
          <w:spacing w:val="-2"/>
          <w:sz w:val="26"/>
          <w:szCs w:val="26"/>
          <w:lang w:val="nl-NL"/>
        </w:rPr>
      </w:pPr>
      <w:r w:rsidRPr="00D12605">
        <w:rPr>
          <w:i/>
          <w:spacing w:val="-2"/>
          <w:sz w:val="26"/>
          <w:szCs w:val="26"/>
          <w:lang w:val="nl-NL"/>
        </w:rPr>
        <w:t xml:space="preserve">Ông Lý Hoàng Thư - Trưởng phòng Nghiệp vụ 1 - ĐT: </w:t>
      </w:r>
      <w:r w:rsidR="000C176B">
        <w:rPr>
          <w:i/>
          <w:spacing w:val="-2"/>
          <w:sz w:val="26"/>
          <w:szCs w:val="26"/>
          <w:lang w:val="nl-NL"/>
        </w:rPr>
        <w:t>0243.743.0427</w:t>
      </w:r>
    </w:p>
    <w:p w:rsidR="00D12605" w:rsidRPr="00D12605" w:rsidRDefault="00D12605" w:rsidP="00D12605">
      <w:pPr>
        <w:spacing w:before="60" w:after="60"/>
        <w:ind w:firstLine="720"/>
        <w:jc w:val="both"/>
        <w:rPr>
          <w:i/>
          <w:spacing w:val="-2"/>
          <w:sz w:val="26"/>
          <w:szCs w:val="26"/>
          <w:lang w:val="nl-NL"/>
        </w:rPr>
      </w:pPr>
      <w:r w:rsidRPr="00D12605">
        <w:rPr>
          <w:i/>
          <w:spacing w:val="-2"/>
          <w:sz w:val="26"/>
          <w:szCs w:val="26"/>
          <w:lang w:val="nl-NL"/>
        </w:rPr>
        <w:t xml:space="preserve">Email: </w:t>
      </w:r>
      <w:hyperlink r:id="rId4" w:history="1">
        <w:r w:rsidR="000C176B" w:rsidRPr="000C176B">
          <w:rPr>
            <w:rStyle w:val="Hyperlink"/>
            <w:i/>
            <w:spacing w:val="-2"/>
            <w:sz w:val="26"/>
            <w:szCs w:val="26"/>
            <w:u w:val="none"/>
            <w:lang w:val="nl-NL"/>
          </w:rPr>
          <w:t>pnv1_qdtpttp@hanoi.gov.vn</w:t>
        </w:r>
      </w:hyperlink>
    </w:p>
    <w:p w:rsidR="005236C0" w:rsidRPr="00D12605" w:rsidRDefault="00D12605" w:rsidP="00D12605">
      <w:pPr>
        <w:spacing w:before="60" w:after="60"/>
        <w:ind w:firstLine="720"/>
        <w:jc w:val="both"/>
        <w:rPr>
          <w:sz w:val="26"/>
          <w:szCs w:val="26"/>
        </w:rPr>
      </w:pPr>
      <w:r w:rsidRPr="00D12605">
        <w:rPr>
          <w:i/>
          <w:spacing w:val="-2"/>
          <w:sz w:val="26"/>
          <w:szCs w:val="26"/>
          <w:lang w:val="nl-NL"/>
        </w:rPr>
        <w:t>Địa chỉ: Tầng 2- Nhà CT14A1- Khu đô thị Nam Thăng Long - Đường Võ Chí Công - Quận Tây Hồ- Hà Nội.</w:t>
      </w:r>
    </w:p>
    <w:p w:rsidR="005236C0" w:rsidRPr="00D12605" w:rsidRDefault="005236C0" w:rsidP="00D12605">
      <w:pPr>
        <w:spacing w:before="60" w:after="60"/>
        <w:ind w:firstLine="720"/>
        <w:jc w:val="both"/>
        <w:rPr>
          <w:sz w:val="26"/>
          <w:szCs w:val="26"/>
        </w:rPr>
      </w:pPr>
    </w:p>
    <w:p w:rsidR="005236C0" w:rsidRPr="00D12605" w:rsidRDefault="005236C0" w:rsidP="00D12605">
      <w:pPr>
        <w:spacing w:before="60" w:after="60"/>
        <w:ind w:firstLine="720"/>
        <w:jc w:val="both"/>
        <w:rPr>
          <w:i/>
          <w:sz w:val="26"/>
          <w:szCs w:val="26"/>
        </w:rPr>
      </w:pPr>
      <w:r w:rsidRPr="00D12605">
        <w:rPr>
          <w:i/>
          <w:sz w:val="26"/>
          <w:szCs w:val="26"/>
        </w:rPr>
        <w:t xml:space="preserve">Rất mong nhận được sự quan tâm của các chủ đầu tư. </w:t>
      </w:r>
    </w:p>
    <w:p w:rsidR="005236C0" w:rsidRPr="00D12605" w:rsidRDefault="005236C0" w:rsidP="00D12605">
      <w:pPr>
        <w:spacing w:before="60" w:after="60"/>
        <w:ind w:firstLine="720"/>
        <w:jc w:val="both"/>
        <w:rPr>
          <w:i/>
          <w:sz w:val="26"/>
          <w:szCs w:val="26"/>
          <w:lang w:val="nl-NL"/>
        </w:rPr>
      </w:pPr>
      <w:r w:rsidRPr="00D12605">
        <w:rPr>
          <w:i/>
          <w:sz w:val="26"/>
          <w:szCs w:val="26"/>
          <w:lang w:val="nl-NL"/>
        </w:rPr>
        <w:t>Trân trọng cảm ơn!</w:t>
      </w:r>
    </w:p>
    <w:p w:rsidR="005236C0" w:rsidRPr="00D12605" w:rsidRDefault="005236C0" w:rsidP="00D12605">
      <w:pPr>
        <w:spacing w:before="60" w:after="60"/>
        <w:ind w:firstLine="720"/>
        <w:rPr>
          <w:sz w:val="26"/>
          <w:szCs w:val="26"/>
          <w:lang w:val="nl-NL"/>
        </w:rPr>
      </w:pPr>
    </w:p>
    <w:p w:rsidR="00C53EC6" w:rsidRPr="005236C0" w:rsidRDefault="00C53EC6">
      <w:pPr>
        <w:rPr>
          <w:lang w:val="nl-NL"/>
        </w:rPr>
      </w:pPr>
    </w:p>
    <w:sectPr w:rsidR="00C53EC6" w:rsidRPr="005236C0" w:rsidSect="009237BB">
      <w:pgSz w:w="11909" w:h="16834" w:code="9"/>
      <w:pgMar w:top="993" w:right="1277" w:bottom="142" w:left="15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20"/>
  <w:displayHorizontalDrawingGridEvery w:val="2"/>
  <w:displayVerticalDrawingGridEvery w:val="2"/>
  <w:characterSpacingControl w:val="doNotCompress"/>
  <w:compat/>
  <w:rsids>
    <w:rsidRoot w:val="005236C0"/>
    <w:rsid w:val="0007681E"/>
    <w:rsid w:val="000A554B"/>
    <w:rsid w:val="000C176B"/>
    <w:rsid w:val="00214327"/>
    <w:rsid w:val="002D22E9"/>
    <w:rsid w:val="00322A35"/>
    <w:rsid w:val="005236C0"/>
    <w:rsid w:val="00536078"/>
    <w:rsid w:val="005572F3"/>
    <w:rsid w:val="00592D24"/>
    <w:rsid w:val="005E5034"/>
    <w:rsid w:val="00697671"/>
    <w:rsid w:val="007F04FC"/>
    <w:rsid w:val="00AC5921"/>
    <w:rsid w:val="00B4054B"/>
    <w:rsid w:val="00C53EC6"/>
    <w:rsid w:val="00D12605"/>
    <w:rsid w:val="00D5281A"/>
    <w:rsid w:val="00DC6F6A"/>
    <w:rsid w:val="00FF0575"/>
    <w:rsid w:val="00FF4A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6C0"/>
    <w:pPr>
      <w:spacing w:line="240" w:lineRule="auto"/>
    </w:pPr>
    <w:rPr>
      <w:rFonts w:eastAsia="Times New Roman"/>
    </w:rPr>
  </w:style>
  <w:style w:type="paragraph" w:styleId="Heading1">
    <w:name w:val="heading 1"/>
    <w:basedOn w:val="Normal"/>
    <w:next w:val="Normal"/>
    <w:link w:val="Heading1Char"/>
    <w:qFormat/>
    <w:rsid w:val="005236C0"/>
    <w:pPr>
      <w:keepNext/>
      <w:jc w:val="center"/>
      <w:outlineLvl w:val="0"/>
    </w:pPr>
    <w:rPr>
      <w:b/>
      <w:bCs/>
    </w:rPr>
  </w:style>
  <w:style w:type="paragraph" w:styleId="Heading2">
    <w:name w:val="heading 2"/>
    <w:basedOn w:val="Normal"/>
    <w:next w:val="Normal"/>
    <w:link w:val="Heading2Char"/>
    <w:qFormat/>
    <w:rsid w:val="005236C0"/>
    <w:pPr>
      <w:keepNext/>
      <w:jc w:val="right"/>
      <w:outlineLvl w:val="1"/>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36C0"/>
    <w:rPr>
      <w:rFonts w:eastAsia="Times New Roman"/>
      <w:b/>
      <w:bCs/>
    </w:rPr>
  </w:style>
  <w:style w:type="character" w:customStyle="1" w:styleId="Heading2Char">
    <w:name w:val="Heading 2 Char"/>
    <w:basedOn w:val="DefaultParagraphFont"/>
    <w:link w:val="Heading2"/>
    <w:rsid w:val="005236C0"/>
    <w:rPr>
      <w:rFonts w:eastAsia="Times New Roman"/>
      <w:i/>
      <w:iCs/>
    </w:rPr>
  </w:style>
  <w:style w:type="paragraph" w:styleId="Footer">
    <w:name w:val="footer"/>
    <w:basedOn w:val="Normal"/>
    <w:link w:val="FooterChar"/>
    <w:uiPriority w:val="99"/>
    <w:rsid w:val="005236C0"/>
    <w:pPr>
      <w:tabs>
        <w:tab w:val="center" w:pos="4320"/>
        <w:tab w:val="right" w:pos="8640"/>
      </w:tabs>
    </w:pPr>
  </w:style>
  <w:style w:type="character" w:customStyle="1" w:styleId="FooterChar">
    <w:name w:val="Footer Char"/>
    <w:basedOn w:val="DefaultParagraphFont"/>
    <w:link w:val="Footer"/>
    <w:uiPriority w:val="99"/>
    <w:rsid w:val="005236C0"/>
    <w:rPr>
      <w:rFonts w:eastAsia="Times New Roman"/>
    </w:rPr>
  </w:style>
  <w:style w:type="paragraph" w:styleId="BodyTextIndent">
    <w:name w:val="Body Text Indent"/>
    <w:basedOn w:val="Normal"/>
    <w:link w:val="BodyTextIndentChar"/>
    <w:uiPriority w:val="99"/>
    <w:unhideWhenUsed/>
    <w:rsid w:val="005236C0"/>
    <w:pPr>
      <w:spacing w:after="120"/>
      <w:ind w:left="360"/>
    </w:pPr>
  </w:style>
  <w:style w:type="character" w:customStyle="1" w:styleId="BodyTextIndentChar">
    <w:name w:val="Body Text Indent Char"/>
    <w:basedOn w:val="DefaultParagraphFont"/>
    <w:link w:val="BodyTextIndent"/>
    <w:uiPriority w:val="99"/>
    <w:rsid w:val="005236C0"/>
    <w:rPr>
      <w:rFonts w:eastAsia="Times New Roman"/>
    </w:rPr>
  </w:style>
  <w:style w:type="character" w:styleId="Hyperlink">
    <w:name w:val="Hyperlink"/>
    <w:basedOn w:val="DefaultParagraphFont"/>
    <w:uiPriority w:val="99"/>
    <w:unhideWhenUsed/>
    <w:rsid w:val="005236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nv1_qdtpttp@hanoi.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2019-09-30T09:13:00Z</cp:lastPrinted>
  <dcterms:created xsi:type="dcterms:W3CDTF">2019-10-07T09:06:00Z</dcterms:created>
  <dcterms:modified xsi:type="dcterms:W3CDTF">2019-10-07T09:06:00Z</dcterms:modified>
</cp:coreProperties>
</file>